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47" w:rsidRDefault="001B1947" w:rsidP="001B1947">
      <w:r>
        <w:rPr>
          <w:color w:val="1F497D"/>
        </w:rPr>
        <w:t>Find below requirements:</w:t>
      </w:r>
    </w:p>
    <w:p w:rsidR="001B1947" w:rsidRDefault="001B1947" w:rsidP="001B1947">
      <w:r>
        <w:rPr>
          <w:color w:val="1F497D"/>
        </w:rPr>
        <w:t> </w:t>
      </w:r>
    </w:p>
    <w:p w:rsidR="001B1947" w:rsidRDefault="001B1947" w:rsidP="001B1947">
      <w:r>
        <w:rPr>
          <w:b/>
          <w:bCs/>
          <w:color w:val="1F497D"/>
        </w:rPr>
        <w:t>For Tender Returnable:</w:t>
      </w:r>
    </w:p>
    <w:p w:rsidR="001B1947" w:rsidRDefault="001B1947" w:rsidP="001B1947">
      <w:r>
        <w:rPr>
          <w:color w:val="1F497D"/>
        </w:rPr>
        <w:t> </w:t>
      </w:r>
    </w:p>
    <w:p w:rsidR="001B1947" w:rsidRDefault="001B1947" w:rsidP="001B1947">
      <w:r>
        <w:rPr>
          <w:color w:val="1F497D"/>
        </w:rPr>
        <w:t>Quality requirement:  Category 2 of Eskom Supplier Quality Management Specification QM 58 240-105658000:</w:t>
      </w:r>
    </w:p>
    <w:p w:rsidR="001B1947" w:rsidRDefault="001B1947" w:rsidP="001B1947">
      <w:r>
        <w:rPr>
          <w:color w:val="376092"/>
        </w:rPr>
        <w:t> </w:t>
      </w:r>
    </w:p>
    <w:p w:rsidR="001B1947" w:rsidRDefault="001B1947" w:rsidP="001B1947">
      <w:pPr>
        <w:pStyle w:val="ListParagraph"/>
        <w:autoSpaceDE w:val="0"/>
        <w:autoSpaceDN w:val="0"/>
        <w:ind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complete and sign </w:t>
      </w:r>
      <w:r>
        <w:rPr>
          <w:rFonts w:ascii="Arial" w:hAnsi="Arial" w:cs="Arial"/>
          <w:b/>
          <w:bCs/>
          <w:color w:val="376092"/>
          <w:sz w:val="21"/>
          <w:szCs w:val="21"/>
          <w:lang w:eastAsia="en-ZA"/>
        </w:rPr>
        <w:t xml:space="preserve">Form A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(Enquiry/Contract/Quality Requirements for QM 58 and ISO 9001).</w:t>
      </w:r>
    </w:p>
    <w:p w:rsidR="001B1947" w:rsidRDefault="001B1947" w:rsidP="001B1947">
      <w:pPr>
        <w:pStyle w:val="ListParagraph"/>
        <w:autoSpaceDE w:val="0"/>
        <w:autoSpaceDN w:val="0"/>
        <w:ind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objective evidence of a developed and implemented QMS that complies with ISO 9001 or any applicable standard of quality management system (the latest applicable revision). The following documents (approved copies) shall be submitted: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Quality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Management System manual or a document that have defines and describes the QMS and its scope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Quality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Policy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Quality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Objectives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Control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of documented information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Records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required by ISO 9001 standard (List of Records)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Internal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audit procedure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Control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of non-conformity outputs</w:t>
      </w:r>
    </w:p>
    <w:p w:rsidR="001B1947" w:rsidRDefault="001B1947" w:rsidP="001B1947">
      <w:pPr>
        <w:pStyle w:val="ListParagraph"/>
        <w:autoSpaceDE w:val="0"/>
        <w:autoSpaceDN w:val="0"/>
        <w:ind w:left="1440" w:hanging="360"/>
      </w:pPr>
      <w:r>
        <w:rPr>
          <w:rFonts w:ascii="Wingdings" w:hAnsi="Wingdings"/>
          <w:color w:val="376092"/>
          <w:sz w:val="21"/>
          <w:szCs w:val="21"/>
          <w:lang w:eastAsia="en-ZA"/>
        </w:rPr>
        <w:t></w:t>
      </w:r>
      <w:proofErr w:type="gramStart"/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Nonconformity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and Corrective action procedure</w:t>
      </w:r>
    </w:p>
    <w:p w:rsidR="001B1947" w:rsidRDefault="001B1947" w:rsidP="001B1947">
      <w:pPr>
        <w:pStyle w:val="ListParagraph"/>
        <w:autoSpaceDE w:val="0"/>
        <w:autoSpaceDN w:val="0"/>
        <w:ind w:left="780"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the latest copy of an internal management system audit reports. The audit reports must include, if applicable, nonconformity identified, and the resulting remedial actions (correction and/ or corrective action reports).</w:t>
      </w:r>
    </w:p>
    <w:p w:rsidR="001B1947" w:rsidRDefault="001B1947" w:rsidP="001B1947">
      <w:pPr>
        <w:pStyle w:val="ListParagraph"/>
        <w:autoSpaceDE w:val="0"/>
        <w:autoSpaceDN w:val="0"/>
        <w:ind w:left="780"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a </w:t>
      </w:r>
      <w:r>
        <w:rPr>
          <w:rFonts w:ascii="Arial" w:hAnsi="Arial" w:cs="Arial"/>
          <w:b/>
          <w:bCs/>
          <w:color w:val="376092"/>
          <w:sz w:val="21"/>
          <w:szCs w:val="21"/>
          <w:lang w:eastAsia="en-ZA"/>
        </w:rPr>
        <w:t xml:space="preserve">draft contract quality plan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that is specific to the scope of work as described in the tender documents. The plan must address the minimum requirements as per ISO 10005.</w:t>
      </w:r>
    </w:p>
    <w:p w:rsidR="001B1947" w:rsidRDefault="001B1947" w:rsidP="001B1947">
      <w:pPr>
        <w:pStyle w:val="ListParagraph"/>
        <w:autoSpaceDE w:val="0"/>
        <w:autoSpaceDN w:val="0"/>
        <w:ind w:left="780"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an example of </w:t>
      </w:r>
      <w:r>
        <w:rPr>
          <w:rFonts w:ascii="Arial" w:hAnsi="Arial" w:cs="Arial"/>
          <w:b/>
          <w:bCs/>
          <w:color w:val="376092"/>
          <w:sz w:val="21"/>
          <w:szCs w:val="21"/>
          <w:lang w:eastAsia="en-ZA"/>
        </w:rPr>
        <w:t xml:space="preserve">inspection and test plan (ITP) or quality control plan (QCP) </w:t>
      </w:r>
      <w:r>
        <w:rPr>
          <w:rFonts w:ascii="Arial" w:hAnsi="Arial" w:cs="Arial"/>
          <w:color w:val="376092"/>
          <w:sz w:val="21"/>
          <w:szCs w:val="21"/>
          <w:lang w:eastAsia="en-ZA"/>
        </w:rPr>
        <w:t>on similar or previous work done. The plan must address the minimum requirements as per ISO 10005 (if applicable).</w:t>
      </w:r>
    </w:p>
    <w:p w:rsidR="001B1947" w:rsidRDefault="001B1947" w:rsidP="001B1947">
      <w:pPr>
        <w:pStyle w:val="ListParagraph"/>
        <w:autoSpaceDE w:val="0"/>
        <w:autoSpaceDN w:val="0"/>
        <w:ind w:left="780" w:hanging="360"/>
      </w:pPr>
      <w:r>
        <w:rPr>
          <w:rFonts w:ascii="Symbol" w:hAnsi="Symbol"/>
          <w:color w:val="376092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376092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documented information for Control of Externally Provided Processes, Products and Services.</w:t>
      </w:r>
    </w:p>
    <w:p w:rsidR="001B1947" w:rsidRDefault="001B1947" w:rsidP="001B1947">
      <w:pPr>
        <w:pStyle w:val="ListParagraph"/>
        <w:autoSpaceDE w:val="0"/>
        <w:autoSpaceDN w:val="0"/>
        <w:ind w:left="780" w:hanging="360"/>
      </w:pPr>
      <w:r>
        <w:rPr>
          <w:rFonts w:ascii="Symbol" w:hAnsi="Symbol"/>
          <w:color w:val="254061"/>
          <w:sz w:val="21"/>
          <w:szCs w:val="21"/>
          <w:lang w:eastAsia="en-ZA"/>
        </w:rPr>
        <w:t></w:t>
      </w:r>
      <w:r>
        <w:rPr>
          <w:rFonts w:ascii="Times New Roman" w:hAnsi="Times New Roman"/>
          <w:color w:val="254061"/>
          <w:sz w:val="14"/>
          <w:szCs w:val="14"/>
          <w:lang w:eastAsia="en-ZA"/>
        </w:rPr>
        <w:t xml:space="preserve">         </w:t>
      </w:r>
      <w:proofErr w:type="gramStart"/>
      <w:r>
        <w:rPr>
          <w:rFonts w:ascii="Arial" w:hAnsi="Arial" w:cs="Arial"/>
          <w:color w:val="376092"/>
          <w:sz w:val="21"/>
          <w:szCs w:val="21"/>
          <w:lang w:eastAsia="en-ZA"/>
        </w:rPr>
        <w:t>The</w:t>
      </w:r>
      <w:proofErr w:type="gramEnd"/>
      <w:r>
        <w:rPr>
          <w:rFonts w:ascii="Arial" w:hAnsi="Arial" w:cs="Arial"/>
          <w:color w:val="376092"/>
          <w:sz w:val="21"/>
          <w:szCs w:val="21"/>
          <w:lang w:eastAsia="en-ZA"/>
        </w:rPr>
        <w:t xml:space="preserve"> supplier shall submit a copy of documented information for roles, responsibilities and authorities</w:t>
      </w:r>
      <w:r>
        <w:rPr>
          <w:rFonts w:ascii="Arial" w:hAnsi="Arial" w:cs="Arial"/>
          <w:color w:val="254061"/>
          <w:sz w:val="21"/>
          <w:szCs w:val="21"/>
          <w:lang w:eastAsia="en-ZA"/>
        </w:rPr>
        <w:t>.</w:t>
      </w:r>
    </w:p>
    <w:p w:rsidR="009F38A3" w:rsidRDefault="009F38A3">
      <w:bookmarkStart w:id="0" w:name="_GoBack"/>
      <w:bookmarkEnd w:id="0"/>
    </w:p>
    <w:sectPr w:rsidR="009F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47"/>
    <w:rsid w:val="001B1947"/>
    <w:rsid w:val="009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Wenziwe Mathebula</dc:creator>
  <cp:lastModifiedBy>Wenziwe Mathebula</cp:lastModifiedBy>
  <cp:revision>1</cp:revision>
  <dcterms:created xsi:type="dcterms:W3CDTF">2021-01-14T12:58:00Z</dcterms:created>
  <dcterms:modified xsi:type="dcterms:W3CDTF">2021-01-14T13:00:00Z</dcterms:modified>
</cp:coreProperties>
</file>